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65C" w:rsidRDefault="008619B7" w:rsidP="00B36A23">
      <w:pPr>
        <w:spacing w:after="0" w:line="288" w:lineRule="atLeast"/>
        <w:ind w:left="7655"/>
        <w:contextualSpacing/>
        <w:rPr>
          <w:rFonts w:ascii="Times New Roman" w:eastAsia="Times New Roman" w:hAnsi="Times New Roman" w:cs="Times New Roman"/>
          <w:sz w:val="28"/>
          <w:szCs w:val="28"/>
          <w:lang w:eastAsia="ru-RU"/>
        </w:rPr>
      </w:pPr>
      <w:r w:rsidRPr="008619B7">
        <w:rPr>
          <w:rFonts w:ascii="Times New Roman" w:eastAsia="Times New Roman" w:hAnsi="Times New Roman" w:cs="Times New Roman"/>
          <w:sz w:val="28"/>
          <w:szCs w:val="28"/>
          <w:lang w:eastAsia="ru-RU"/>
        </w:rPr>
        <w:t>ПРОЕКТ</w:t>
      </w:r>
    </w:p>
    <w:p w:rsidR="00555638" w:rsidRPr="008619B7" w:rsidRDefault="00555638" w:rsidP="00B36A23">
      <w:pPr>
        <w:spacing w:after="0" w:line="288" w:lineRule="atLeast"/>
        <w:ind w:left="7655"/>
        <w:contextualSpacing/>
        <w:rPr>
          <w:rFonts w:ascii="Times New Roman" w:eastAsia="Times New Roman" w:hAnsi="Times New Roman" w:cs="Times New Roman"/>
          <w:sz w:val="28"/>
          <w:szCs w:val="28"/>
          <w:lang w:eastAsia="ru-RU"/>
        </w:rPr>
      </w:pPr>
      <w:r w:rsidRPr="008619B7">
        <w:rPr>
          <w:rFonts w:ascii="Times New Roman" w:eastAsia="Times New Roman" w:hAnsi="Times New Roman" w:cs="Times New Roman"/>
          <w:sz w:val="28"/>
          <w:szCs w:val="28"/>
          <w:lang w:eastAsia="ru-RU"/>
        </w:rPr>
        <w:t xml:space="preserve">  </w:t>
      </w:r>
    </w:p>
    <w:p w:rsidR="00555638" w:rsidRPr="00FC5167" w:rsidRDefault="008619B7" w:rsidP="00B36A23">
      <w:pPr>
        <w:spacing w:after="0" w:line="240" w:lineRule="auto"/>
        <w:contextualSpacing/>
        <w:jc w:val="center"/>
        <w:rPr>
          <w:rFonts w:ascii="Times New Roman" w:eastAsia="Times New Roman" w:hAnsi="Times New Roman" w:cs="Times New Roman"/>
          <w:b/>
          <w:bCs/>
          <w:sz w:val="28"/>
          <w:szCs w:val="28"/>
          <w:lang w:eastAsia="ru-RU"/>
        </w:rPr>
      </w:pPr>
      <w:r w:rsidRPr="00FC5167">
        <w:rPr>
          <w:rFonts w:ascii="Times New Roman" w:eastAsia="Times New Roman" w:hAnsi="Times New Roman" w:cs="Times New Roman"/>
          <w:b/>
          <w:bCs/>
          <w:sz w:val="28"/>
          <w:szCs w:val="28"/>
          <w:lang w:eastAsia="ru-RU"/>
        </w:rPr>
        <w:t xml:space="preserve">ПОРЯДОК </w:t>
      </w:r>
    </w:p>
    <w:p w:rsidR="00555638" w:rsidRPr="00FC5167" w:rsidRDefault="008619B7" w:rsidP="00B36A23">
      <w:pPr>
        <w:spacing w:after="0" w:line="240" w:lineRule="auto"/>
        <w:contextualSpacing/>
        <w:jc w:val="center"/>
        <w:rPr>
          <w:rFonts w:ascii="Times New Roman" w:eastAsia="Times New Roman" w:hAnsi="Times New Roman" w:cs="Times New Roman"/>
          <w:b/>
          <w:bCs/>
          <w:sz w:val="28"/>
          <w:szCs w:val="28"/>
          <w:lang w:eastAsia="ru-RU"/>
        </w:rPr>
      </w:pPr>
      <w:r w:rsidRPr="00FC5167">
        <w:rPr>
          <w:rFonts w:ascii="Times New Roman" w:eastAsia="Times New Roman" w:hAnsi="Times New Roman" w:cs="Times New Roman"/>
          <w:b/>
          <w:bCs/>
          <w:sz w:val="28"/>
          <w:szCs w:val="28"/>
          <w:lang w:eastAsia="ru-RU"/>
        </w:rPr>
        <w:t>ФОРМИРОВАНИЯ, ПРЕДОСТАВЛЕНИЯ И РАСПРЕДЕЛЕНИЯ СУБСИДИЙ НА СОЗДАНИЕ</w:t>
      </w:r>
      <w:r w:rsidR="00810F5A">
        <w:rPr>
          <w:rFonts w:ascii="Times New Roman" w:eastAsia="Times New Roman" w:hAnsi="Times New Roman" w:cs="Times New Roman"/>
          <w:b/>
          <w:bCs/>
          <w:sz w:val="28"/>
          <w:szCs w:val="28"/>
          <w:lang w:eastAsia="ru-RU"/>
        </w:rPr>
        <w:t xml:space="preserve"> ИНЖЕНЕРНОЙ И</w:t>
      </w:r>
      <w:r w:rsidRPr="00FC5167">
        <w:rPr>
          <w:rFonts w:ascii="Times New Roman" w:eastAsia="Times New Roman" w:hAnsi="Times New Roman" w:cs="Times New Roman"/>
          <w:b/>
          <w:bCs/>
          <w:sz w:val="28"/>
          <w:szCs w:val="28"/>
          <w:lang w:eastAsia="ru-RU"/>
        </w:rPr>
        <w:t xml:space="preserve"> ТРАНСПОРТНОЙ ИНФРАСТРУКТУРЫ В ЦЕЛЯХ РАЗВИТИЯ ТУРИСТСКИХ КЛАСТЕРОВ </w:t>
      </w:r>
    </w:p>
    <w:p w:rsidR="00555638" w:rsidRPr="00FC5167" w:rsidRDefault="00555638" w:rsidP="00B36A23">
      <w:pPr>
        <w:spacing w:after="0" w:line="288" w:lineRule="atLeast"/>
        <w:contextualSpacing/>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w:t>
      </w:r>
    </w:p>
    <w:p w:rsidR="00555638" w:rsidRPr="00FC5167" w:rsidRDefault="00555638" w:rsidP="00B36A23">
      <w:pPr>
        <w:spacing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1. Порядок формирования, предоставления и распределения субсидий на создание транспортной инфраструктуры в целях развития туристских кластеров (далее - Порядок) разработан в соответствии со статьей 139 Бюджетного кодекса Российской Федерации, Законом Ярославской области от 7 октября 2008 г. N 40-з "О межбюджетных отношениях", Правилами формирования, предоставления и распределения субсидий из федерального бюджета бюджетам субъектов Российской Федерации, утвержденными постановлением Правительства Российской Федерации от 30 сентября 2014 г. </w:t>
      </w:r>
      <w:r w:rsidR="00B36A23">
        <w:rPr>
          <w:rFonts w:ascii="Times New Roman" w:eastAsia="Times New Roman" w:hAnsi="Times New Roman" w:cs="Times New Roman"/>
          <w:sz w:val="28"/>
          <w:szCs w:val="28"/>
          <w:lang w:eastAsia="ru-RU"/>
        </w:rPr>
        <w:t>№</w:t>
      </w:r>
      <w:r w:rsidRPr="00FC5167">
        <w:rPr>
          <w:rFonts w:ascii="Times New Roman" w:eastAsia="Times New Roman" w:hAnsi="Times New Roman" w:cs="Times New Roman"/>
          <w:sz w:val="28"/>
          <w:szCs w:val="28"/>
          <w:lang w:eastAsia="ru-RU"/>
        </w:rPr>
        <w:t xml:space="preserve"> 999 "О формировании, предоставлении и распределении субсидий из федерального бюджета бюджетам субъектов Российской Федерации",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по финансовому обеспечению создания инженерной и транспортной инфраструктуры в целях развития туристских кластеров, утвержденными постановлением Правительства Российской Федерации от 24 декабря 2021 г. </w:t>
      </w:r>
      <w:r w:rsidR="00B36A23">
        <w:rPr>
          <w:rFonts w:ascii="Times New Roman" w:eastAsia="Times New Roman" w:hAnsi="Times New Roman" w:cs="Times New Roman"/>
          <w:sz w:val="28"/>
          <w:szCs w:val="28"/>
          <w:lang w:eastAsia="ru-RU"/>
        </w:rPr>
        <w:t>№</w:t>
      </w:r>
      <w:r w:rsidRPr="00FC5167">
        <w:rPr>
          <w:rFonts w:ascii="Times New Roman" w:eastAsia="Times New Roman" w:hAnsi="Times New Roman" w:cs="Times New Roman"/>
          <w:sz w:val="28"/>
          <w:szCs w:val="28"/>
          <w:lang w:eastAsia="ru-RU"/>
        </w:rPr>
        <w:t xml:space="preserve"> 2439 "Об утверждении г</w:t>
      </w:r>
      <w:bookmarkStart w:id="0" w:name="_GoBack"/>
      <w:bookmarkEnd w:id="0"/>
      <w:r w:rsidRPr="00FC5167">
        <w:rPr>
          <w:rFonts w:ascii="Times New Roman" w:eastAsia="Times New Roman" w:hAnsi="Times New Roman" w:cs="Times New Roman"/>
          <w:sz w:val="28"/>
          <w:szCs w:val="28"/>
          <w:lang w:eastAsia="ru-RU"/>
        </w:rPr>
        <w:t xml:space="preserve">осударственной программы Российской Федерации "Развитие туризма", и Правилами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Ярославской области от 17.07.2020 </w:t>
      </w:r>
      <w:r w:rsidR="00B36A23">
        <w:rPr>
          <w:rFonts w:ascii="Times New Roman" w:eastAsia="Times New Roman" w:hAnsi="Times New Roman" w:cs="Times New Roman"/>
          <w:sz w:val="28"/>
          <w:szCs w:val="28"/>
          <w:lang w:eastAsia="ru-RU"/>
        </w:rPr>
        <w:t>№</w:t>
      </w:r>
      <w:r w:rsidRPr="00FC5167">
        <w:rPr>
          <w:rFonts w:ascii="Times New Roman" w:eastAsia="Times New Roman" w:hAnsi="Times New Roman" w:cs="Times New Roman"/>
          <w:sz w:val="28"/>
          <w:szCs w:val="28"/>
          <w:lang w:eastAsia="ru-RU"/>
        </w:rPr>
        <w:t xml:space="preserve">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B36A23">
        <w:rPr>
          <w:rFonts w:ascii="Times New Roman" w:eastAsia="Times New Roman" w:hAnsi="Times New Roman" w:cs="Times New Roman"/>
          <w:sz w:val="28"/>
          <w:szCs w:val="28"/>
          <w:lang w:eastAsia="ru-RU"/>
        </w:rPr>
        <w:t>№</w:t>
      </w:r>
      <w:r w:rsidRPr="00FC5167">
        <w:rPr>
          <w:rFonts w:ascii="Times New Roman" w:eastAsia="Times New Roman" w:hAnsi="Times New Roman" w:cs="Times New Roman"/>
          <w:sz w:val="28"/>
          <w:szCs w:val="28"/>
          <w:lang w:eastAsia="ru-RU"/>
        </w:rPr>
        <w:t xml:space="preserve"> 573-п" (далее - Правила формирования, предоставления и распределения субсидий).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Порядок устанавливает цели и условия предоставления бюджетам муниципальных образований Ярославской области субсидии на создание транспортной инфраструктуры в целях развития туристских кластеров (далее - субсидия).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Предоставление субсидии обеспечивает достижение целей, показателей и результатов регионального проекта "Создание номерного фонда, инфраструктуры и новых точек притяжения" в рамках реализации федерального проекта "Создание номерного фонда, инфраструктуры и новых точек притяжения" национального проекта "Туризм и гостеприимство".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2. Субсидия предоставляется муниципальным образованиям Ярославской области в целях софинансирования расходных обязательств, возникающих при строительстве (реконструкции, в том числе с элементами реставрации, техническом перевооружении) объектов капитального строительства, проведении инженерных изысканий и подготовке (корректировке) проектной документации на строительство </w:t>
      </w:r>
      <w:r w:rsidRPr="00FC5167">
        <w:rPr>
          <w:rFonts w:ascii="Times New Roman" w:eastAsia="Times New Roman" w:hAnsi="Times New Roman" w:cs="Times New Roman"/>
          <w:sz w:val="28"/>
          <w:szCs w:val="28"/>
          <w:lang w:eastAsia="ru-RU"/>
        </w:rPr>
        <w:lastRenderedPageBreak/>
        <w:t xml:space="preserve">(реконструкцию, в том числе с элементами реставрации, техническое перевооружение) объектов капитального строительства в целях реализации инвестиционных проектов, способствующих развитию внутреннего и въездного туризма, реализация которых требует создания объектов капитального строительства.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3. Главным распорядителем бюджетных средств, предоставляемых в виде субсидии, является министерство дорожного хозяйства и транспорта Ярославской области (далее - министерство).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4. Условиями предоставления и расходования субсидии являются: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наличие муниципальной программы, на софинансирование мероприятий которой предоставляется субсидия;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наличие в бюджете муниципального образования Ярославской области (сводной бюджетной росписи местного бюджета) бюджетных ассигнований на исполнение расходных обязательств муниципального образования Ярославской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заключение соглашения о предоставлении субсидии (далее - соглашение), предусматривающего обязательства муниципального образования Ярославской области по исполнению расходных обязательств, в целях софинансирования которых предоставляется субсидия, а также ответственность за невыполнение обязательств, предусмотренных соглашением;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возврат муниципальным образованием Ярославской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Ярославской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централизация закупок товаров, работ, услуг в соответствии с постановлением Правительства Ярославской области от 27.04.2016 </w:t>
      </w:r>
      <w:r w:rsidR="00B36A23">
        <w:rPr>
          <w:rFonts w:ascii="Times New Roman" w:eastAsia="Times New Roman" w:hAnsi="Times New Roman" w:cs="Times New Roman"/>
          <w:sz w:val="28"/>
          <w:szCs w:val="28"/>
          <w:lang w:eastAsia="ru-RU"/>
        </w:rPr>
        <w:t>№</w:t>
      </w:r>
      <w:r w:rsidRPr="00FC5167">
        <w:rPr>
          <w:rFonts w:ascii="Times New Roman" w:eastAsia="Times New Roman" w:hAnsi="Times New Roman" w:cs="Times New Roman"/>
          <w:sz w:val="28"/>
          <w:szCs w:val="28"/>
          <w:lang w:eastAsia="ru-RU"/>
        </w:rPr>
        <w:t xml:space="preserve"> 501-п "Об особенностях осуществления закупок, финансируемых за счет бюджета Ярославской области".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5. Получателями субсидии являются муниципальные образования Ярославской области, реализующие инвестиционные проекты и прошедшие отбор для предоставления субсидии в целях софинансирования расходных обязательств по финансовому обеспечению создания инженерной и транспортной инфраструктуры в целях развития туристских кластеров.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Указанный отбор проводится Министерством строительства и жилищно-коммунального хозяйства Российской Федерации в соответствии с приказом Министерства строительства и жилищно-коммунального хозяйства Российской Федерации от 31.03.2022 </w:t>
      </w:r>
      <w:r w:rsidR="00B36A23">
        <w:rPr>
          <w:rFonts w:ascii="Times New Roman" w:eastAsia="Times New Roman" w:hAnsi="Times New Roman" w:cs="Times New Roman"/>
          <w:sz w:val="28"/>
          <w:szCs w:val="28"/>
          <w:lang w:eastAsia="ru-RU"/>
        </w:rPr>
        <w:t>№</w:t>
      </w:r>
      <w:r w:rsidRPr="00FC5167">
        <w:rPr>
          <w:rFonts w:ascii="Times New Roman" w:eastAsia="Times New Roman" w:hAnsi="Times New Roman" w:cs="Times New Roman"/>
          <w:sz w:val="28"/>
          <w:szCs w:val="28"/>
          <w:lang w:eastAsia="ru-RU"/>
        </w:rPr>
        <w:t xml:space="preserve"> 225/пр "Об утверждении формы заявки на участие в отборе для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по финансовому обеспечению создания инженерной и транспортной инфраструктуры в целях развития туристских кластеров и срока ее предоставления".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lastRenderedPageBreak/>
        <w:t xml:space="preserve">6. Распределение и предоставление субсидии осуществляются в следующем порядке: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6.1. Субсидия предоставляется из федерального бюджета в соответствии с распоряжениями Правительства Российской Федерации.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6.2. Размер субсидии, предоставляемой бюджету муниципального образования Ярославской области, определяется как сумма объемов финансового обеспечения расходных обязательств по всем проектам муниципального образования, прошедшим отбор, указанный в пункте 5 Порядка, в соответствии с соглашением, заключенным между министерством туризма Ярославской области и Министерством строительства и жилищно-коммунального хозяйства Российской Федерации.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6.3. Расходование средств федерального бюджета, а также средств областного бюджета на предоставление субсидии осуществляется за счет бюджетных ассигнований дорожного фонда Ярославской области в пределах бюджетных ассигнований и лимитов бюджетных обязательств, утвержденных министерству на цели, указанные в пункте 2 Порядка.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6.4. Субсидия предоставляется на основании соглашения, заключенного 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 в соответствии с типовой формой, утвержденной приказом министерства финансов Ярославской области от 28.08.2024 N 31н "Об утверждении типовых форм соглашений (договоров) о предоставлении из областного бюджета субсидий, в том числе грантов в форме субсидий, юридическим лицам, индивидуальным предпринимателям, а также физическим лицам".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Соглашение заключается между главным распорядителем бюджетных средств и органом местного самоуправления муниципального образования Ярославской области в сроки, установленные федеральным соглашением и постановлением Правительства Российской Федерации от 30 сентября 2014 г. </w:t>
      </w:r>
      <w:r w:rsidR="00B36A23">
        <w:rPr>
          <w:rFonts w:ascii="Times New Roman" w:eastAsia="Times New Roman" w:hAnsi="Times New Roman" w:cs="Times New Roman"/>
          <w:sz w:val="28"/>
          <w:szCs w:val="28"/>
          <w:lang w:eastAsia="ru-RU"/>
        </w:rPr>
        <w:t>№</w:t>
      </w:r>
      <w:r w:rsidRPr="00FC5167">
        <w:rPr>
          <w:rFonts w:ascii="Times New Roman" w:eastAsia="Times New Roman" w:hAnsi="Times New Roman" w:cs="Times New Roman"/>
          <w:sz w:val="28"/>
          <w:szCs w:val="28"/>
          <w:lang w:eastAsia="ru-RU"/>
        </w:rPr>
        <w:t xml:space="preserve"> 999 "О формировании, предоставлении и распределении субсидий из федерального бюджета бюджетам субъектов Российской Федерации".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Соглашение заключается на срок, который не может быть менее срока, на который утверждено распределение субсидий между муниципальными образованиями Ярославской области.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6.5. Уровень софинансирования расходного обязательства муниципального образования Ярославской области из областного бюджета должен соответствовать предельному уровню софинансирования, ежегодно утверждаемому постановлением Правительства Ярославской области на очередной финансовый год и плановый период.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6.6. Муниципальное образование Ярославской области может увеличить объем бюджетных ассигнований на финансовое обеспечение расходных обязательств муниципального образования Ярославской области, в целях софинансирования которых предоставляется субсидия, в том числе с учетом достижения значений показателей результатов использования субсидии, предусмотренных соглашением, что не влечет за собой обязательств по увеличению размера субсидии.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lastRenderedPageBreak/>
        <w:t xml:space="preserve">7. Соглашение с муниципальным образованием заключается министерством в течение 30 календарных дней после заключения соглашения с Министерством строительства и жилищно-коммунального хозяйства Российской Федерации.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Для заключения соглашения в министерство представляются следующие документы (заверенные копии документов):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утвержденная муниципальная программа, на софинансирование мероприятий которой предоставляется субсидия;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выписка из решения о местном бюджете (сводной бюджетной росписи) муниципального образования Ярославской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Ярославской области в объеме, необходимом для его исполнения, в рамках соответствующей муниципальной программы;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разрешение на строительство (при необходимости);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положительное заключение государственной экспертизы проектной документации и результатов инженерных изысканий (предоставляется однократно при заключении соглашения);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распорядительный акт заказчика органа местного самоуправления муниципального образования Ярославской области об утверждении проектной документации и стоимости строительства объекта строительства (реконструкции) в ценах периода строительства;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положительное заключение государственной экологической экспертизы проектной документации в случаях, установленных Градостроительным кодексом Российской Федерации (при необходимости);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соответствующего муниципального образования Ярославской области, подтверждающей наличие ассигнований за счет средств местного бюджета на исполнение расходных обязательств органа местного самоуправления муниципального образования Ярославской области).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8. Субсидии, предусмотренные муниципальному образованию Ярославской области, подлежат перераспределению при следующих условиях: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отсутствие на 01 июля текущего финансового года муниципальных контрактов (договоров), предметом которых являются подготовка проектной документации и (или) выполнение инженерных изысканий, строительство (реконструкция, в том числе с элементами реставрации, техническое перевооружение) объекта капитального строительства;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снижение по итогам определения поставщиков (подрядчиков, исполнителей) стоимости строительства (реконструкции, в том числе с элементами реставрации, технического перевооружения) объектов капитального строительства в соответствии с уточненными сведениями по объемам бюджетных ассигнований, представленными муниципальными образованиями Ярославской области в 2-недельный срок со дня заключения муниципальных контрактов в министерство;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кассовое исполнение менее 90 процентов на 01 ноября текущего финансового года.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lastRenderedPageBreak/>
        <w:t xml:space="preserve">9. Муниципальное образование Ярославской области представляет министерству копии разрешений на ввод объектов в эксплуатацию с приложением пояснительной записки, которая в случае недостижения значений показателей результатов использования субсидии, установленных соглашением, должна отражать информацию о технической готовности и причинах неввода в эксплуатацию предусмотренных соглашением объектов, не позднее последнего рабочего дня года реализации мероприятия по строительству (реконструкции) автомобильных дорог в рамках соглашения.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10. Внесение в соглашение изменений, предусматривающих ухудшение значений показателей результатов использования субсидии и увеличение сроков реализации предусмотренного соглашением мероприятия по строительству (реконструкции) автомобильных дорог,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а также в случае сокращения размера субсидии (более чем на 20 процентов).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11. Перечисление субсидий местным бюджетам осуществляется на основании заключенного соглашения с Министерством строительства и жилищно-коммунального хозяйства Российской Федерации в установленном порядке на казначейский счет для осуществления и отражения операций по учету и распределению поступлений и последующего перечисления в местные бюджеты.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12. Порядок оценки показателей результатов и эффективности использования субсидии.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12.1. Оценка результативности и эффективности использования субсидии осуществляется министерством совместно с министерством туризма Ярославской области, являющимся ответственным исполнителем государственной программы Ярославской области "Развитие туризма и индустрии гостеприимства в Ярославской области" на 2024 - 2030 годы, по итогам года на основании отчетных данных, представляемых муниципальными образованиями Ярославской области в соответствии с подпунктом 12.2 данного пункта.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12.1.1. Расчет результативности использования субсидии муниципальными образованиями (Р) производится по формуле: </w:t>
      </w:r>
    </w:p>
    <w:p w:rsidR="00555638" w:rsidRPr="00FC5167" w:rsidRDefault="00555638" w:rsidP="00B36A23">
      <w:pPr>
        <w:spacing w:after="0" w:line="288" w:lineRule="atLeast"/>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w:t>
      </w:r>
    </w:p>
    <w:p w:rsidR="00555638" w:rsidRPr="00FC5167" w:rsidRDefault="00555638" w:rsidP="00B36A23">
      <w:pPr>
        <w:spacing w:after="0" w:line="240" w:lineRule="auto"/>
        <w:contextualSpacing/>
        <w:jc w:val="center"/>
        <w:rPr>
          <w:rFonts w:ascii="Times New Roman" w:eastAsia="Times New Roman" w:hAnsi="Times New Roman" w:cs="Times New Roman"/>
          <w:sz w:val="28"/>
          <w:szCs w:val="28"/>
          <w:lang w:eastAsia="ru-RU"/>
        </w:rPr>
      </w:pPr>
      <w:r w:rsidRPr="00FC5167">
        <w:rPr>
          <w:rFonts w:ascii="Times New Roman" w:hAnsi="Times New Roman" w:cs="Times New Roman"/>
          <w:noProof/>
          <w:sz w:val="28"/>
          <w:szCs w:val="28"/>
          <w:lang w:eastAsia="ru-RU"/>
        </w:rPr>
        <w:drawing>
          <wp:inline distT="0" distB="0" distL="0" distR="0" wp14:anchorId="34CFE315" wp14:editId="26475B32">
            <wp:extent cx="1028700" cy="504825"/>
            <wp:effectExtent l="0" t="0" r="0" b="9525"/>
            <wp:docPr id="2" name="Рисунок 2" descr="C:\Users\guskovats\AppData\Local\Microsoft\Windows\INetCache\Content.MSO\13C891D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skovats\AppData\Local\Microsoft\Windows\INetCache\Content.MSO\13C891DE.t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8700" cy="504825"/>
                    </a:xfrm>
                    <a:prstGeom prst="rect">
                      <a:avLst/>
                    </a:prstGeom>
                    <a:noFill/>
                    <a:ln>
                      <a:noFill/>
                    </a:ln>
                  </pic:spPr>
                </pic:pic>
              </a:graphicData>
            </a:graphic>
          </wp:inline>
        </w:drawing>
      </w:r>
    </w:p>
    <w:p w:rsidR="00555638" w:rsidRPr="00FC5167" w:rsidRDefault="00555638" w:rsidP="00B36A23">
      <w:pPr>
        <w:spacing w:after="0" w:line="288" w:lineRule="atLeast"/>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w:t>
      </w:r>
    </w:p>
    <w:p w:rsidR="00555638" w:rsidRPr="00FC5167" w:rsidRDefault="00555638" w:rsidP="00B36A23">
      <w:pPr>
        <w:spacing w:after="0" w:line="288" w:lineRule="atLeast"/>
        <w:contextualSpacing/>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где: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Пфакт - фактическое значение результата использования субсидии;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Пплан - плановое значение результата использования субсидии.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При значении показателя Р ниже 1 результативность использования субсидии признается низкой. Если показатель Р равен 1 или более 1, результативность использования субсидии признается высокой.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12.1.2. Эффективность использования субсидии муниципальными образованиями Ярославской области (Э) рассчитывается по формуле: </w:t>
      </w:r>
    </w:p>
    <w:p w:rsidR="00555638" w:rsidRPr="00FC5167" w:rsidRDefault="00555638" w:rsidP="00B36A23">
      <w:pPr>
        <w:spacing w:after="0" w:line="288" w:lineRule="atLeast"/>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w:t>
      </w:r>
    </w:p>
    <w:p w:rsidR="00555638" w:rsidRPr="00FC5167" w:rsidRDefault="00555638" w:rsidP="00B36A23">
      <w:pPr>
        <w:spacing w:after="0" w:line="240" w:lineRule="auto"/>
        <w:contextualSpacing/>
        <w:jc w:val="center"/>
        <w:rPr>
          <w:rFonts w:ascii="Times New Roman" w:eastAsia="Times New Roman" w:hAnsi="Times New Roman" w:cs="Times New Roman"/>
          <w:sz w:val="28"/>
          <w:szCs w:val="28"/>
          <w:lang w:eastAsia="ru-RU"/>
        </w:rPr>
      </w:pPr>
      <w:r w:rsidRPr="00FC5167">
        <w:rPr>
          <w:rFonts w:ascii="Times New Roman" w:hAnsi="Times New Roman" w:cs="Times New Roman"/>
          <w:noProof/>
          <w:sz w:val="28"/>
          <w:szCs w:val="28"/>
          <w:lang w:eastAsia="ru-RU"/>
        </w:rPr>
        <w:lastRenderedPageBreak/>
        <w:drawing>
          <wp:inline distT="0" distB="0" distL="0" distR="0" wp14:anchorId="1A825A58" wp14:editId="15D098E5">
            <wp:extent cx="1828800" cy="542925"/>
            <wp:effectExtent l="0" t="0" r="0" b="9525"/>
            <wp:docPr id="1" name="Рисунок 1" descr="C:\Users\guskovats\AppData\Local\Microsoft\Windows\INetCache\Content.MSO\FE7D799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uskovats\AppData\Local\Microsoft\Windows\INetCache\Content.MSO\FE7D799C.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0" cy="542925"/>
                    </a:xfrm>
                    <a:prstGeom prst="rect">
                      <a:avLst/>
                    </a:prstGeom>
                    <a:noFill/>
                    <a:ln>
                      <a:noFill/>
                    </a:ln>
                  </pic:spPr>
                </pic:pic>
              </a:graphicData>
            </a:graphic>
          </wp:inline>
        </w:drawing>
      </w:r>
    </w:p>
    <w:p w:rsidR="00555638" w:rsidRPr="00FC5167" w:rsidRDefault="00555638" w:rsidP="00B36A23">
      <w:pPr>
        <w:spacing w:after="0" w:line="288" w:lineRule="atLeast"/>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w:t>
      </w:r>
    </w:p>
    <w:p w:rsidR="00555638" w:rsidRPr="00FC5167" w:rsidRDefault="00555638" w:rsidP="00B36A23">
      <w:pPr>
        <w:spacing w:after="0" w:line="288" w:lineRule="atLeast"/>
        <w:contextualSpacing/>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где: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Sплан - размер средств, предусмотренный соглашением;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Sфакт - фактический расход средств.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При значении показателя Э до 90 процентов эффективность использования субсидии признается низкой. При значении показателя Э равном 90 процентам и более эффективность использования субсидии признается высокой.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12.2. Для проведения оценки показателей результатов и эффективности использования субсидии орган местного самоуправления муниципального образования Ярославской области обеспечивает направление в адрес министерства в государственной интеграционной информационной системе управления общественными финансами "Электронный бюджет" в форме электронных документов следующих отчетов: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о расходах бюджета муниципального образования, в целях софинансирования которых предоставляется субсидия, по форме согласно приложению к соглашению - не позднее 10-го числа месяца, следующего за отчетным месяцем;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 о достижении значений показателей результатов использования субсидии по форме согласно приложению к соглашению: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ежемесячные отчеты - не позднее 8-го рабочего дня месяца, следующего за отчетным периодом;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ежегодные отчеты - не позднее 8-го рабочего дня месяца, следующего за отчетным периодом;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ежегодные уточненные отчеты - не позднее 10 февраля года, следующего за отчетным годом.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Министерство вправе запрашивать документы и материалы, необходимые для осуществления контроля за соблюдением муниципальным образованием Ярославской области условий предоставления субсидии и других обязательств, предусмотренных соглашением, в том числе данные бухгалтерского учета и первичную документацию, связанные с исполнением муниципальным образованием Ярославской области условий предоставления субсидии.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12.3. На основании представляемых органами местного самоуправления муниципальных образований Ярославской области отчетных документов, предусмотренных подпунктом 12.2 данного пункта, министерство проводит оценку показателей результатов и эффективности использования субсидии.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12.4. Результатом использования субсидии является количество объектов капитального строительства, введенных в эксплуатацию в целях развития туристских кластеров.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Значения показателей результатов использования субсидии устанавливаются соглашением.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13. Меры финансовой ответственности муниципальных образований Ярославской области при невыполнении условий предоставления и расходования субсидии.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lastRenderedPageBreak/>
        <w:t xml:space="preserve">13.1. В случае если муниципальным образованием Ярославской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в срок до 01 апреля года, следующего за годом предоставления субсидии, средства взыскиваются в доход областного бюджета в соответствии с пунктом 5.1 раздела 5 Правил формирования, предоставления и распределения субсидий.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Ярославской области из местного бюджета объем средств, подлежащих возврату из местного бюджета в областной бюджет в срок до 01 апреля года, следующего за годом предоставления субсидии, определяется в соответствии с пунктом 5.2 раздела 5 Правил формирования, предоставления и распределения субсидий.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13.2. Возврат из местного бюджета в доход областного бюджета субсидии производится согласно пункту 5.3 раздела 5 Правил формирования, предоставления и распределения субсидий.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13.3.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постановлением Правительства Ярославской области от 03.02.2017 </w:t>
      </w:r>
      <w:r w:rsidR="00B36A23">
        <w:rPr>
          <w:rFonts w:ascii="Times New Roman" w:eastAsia="Times New Roman" w:hAnsi="Times New Roman" w:cs="Times New Roman"/>
          <w:sz w:val="28"/>
          <w:szCs w:val="28"/>
          <w:lang w:eastAsia="ru-RU"/>
        </w:rPr>
        <w:t>№</w:t>
      </w:r>
      <w:r w:rsidRPr="00FC5167">
        <w:rPr>
          <w:rFonts w:ascii="Times New Roman" w:eastAsia="Times New Roman" w:hAnsi="Times New Roman" w:cs="Times New Roman"/>
          <w:sz w:val="28"/>
          <w:szCs w:val="28"/>
          <w:lang w:eastAsia="ru-RU"/>
        </w:rPr>
        <w:t xml:space="preserve">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13.4. В случае использования субсидии не по целевому назначению соответствующие средства взыскиваются в доход областного бюджета в соответствии с бюджетным законодательством Российской Федерации. </w:t>
      </w:r>
    </w:p>
    <w:p w:rsidR="00555638" w:rsidRPr="00FC5167"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14. Ответственность за достоверность представляемых министерству сведений и соблюдение условий предоставления субсидий возлагается на органы местного самоуправления муниципального образования Ярославской области. </w:t>
      </w:r>
    </w:p>
    <w:p w:rsidR="00D34AD0" w:rsidRPr="00B36A23" w:rsidRDefault="00555638" w:rsidP="00B36A23">
      <w:pPr>
        <w:spacing w:before="168" w:after="0" w:line="288" w:lineRule="atLeast"/>
        <w:ind w:firstLine="540"/>
        <w:contextualSpacing/>
        <w:jc w:val="both"/>
        <w:rPr>
          <w:rFonts w:ascii="Times New Roman" w:eastAsia="Times New Roman" w:hAnsi="Times New Roman" w:cs="Times New Roman"/>
          <w:sz w:val="28"/>
          <w:szCs w:val="28"/>
          <w:lang w:eastAsia="ru-RU"/>
        </w:rPr>
      </w:pPr>
      <w:r w:rsidRPr="00FC5167">
        <w:rPr>
          <w:rFonts w:ascii="Times New Roman" w:eastAsia="Times New Roman" w:hAnsi="Times New Roman" w:cs="Times New Roman"/>
          <w:sz w:val="28"/>
          <w:szCs w:val="28"/>
          <w:lang w:eastAsia="ru-RU"/>
        </w:rPr>
        <w:t xml:space="preserve">15. Контроль за соблюдением муниципальным образованием Ярославской области порядка и условий предоставления субсидии осуществляется министерством и органом государственного финансового контроля Ярославской области. </w:t>
      </w:r>
    </w:p>
    <w:sectPr w:rsidR="00D34AD0" w:rsidRPr="00B36A23" w:rsidSect="002B665C">
      <w:headerReference w:type="default" r:id="rId8"/>
      <w:footerReference w:type="default" r:id="rId9"/>
      <w:pgSz w:w="11906" w:h="16838"/>
      <w:pgMar w:top="1134" w:right="567" w:bottom="1134" w:left="1134" w:header="64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167" w:rsidRDefault="00FC5167" w:rsidP="00FC5167">
      <w:pPr>
        <w:spacing w:after="0" w:line="240" w:lineRule="auto"/>
      </w:pPr>
      <w:r>
        <w:separator/>
      </w:r>
    </w:p>
  </w:endnote>
  <w:endnote w:type="continuationSeparator" w:id="0">
    <w:p w:rsidR="00FC5167" w:rsidRDefault="00FC5167" w:rsidP="00FC5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167" w:rsidRDefault="00FC5167" w:rsidP="00B36A23">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167" w:rsidRDefault="00FC5167" w:rsidP="00FC5167">
      <w:pPr>
        <w:spacing w:after="0" w:line="240" w:lineRule="auto"/>
      </w:pPr>
      <w:r>
        <w:separator/>
      </w:r>
    </w:p>
  </w:footnote>
  <w:footnote w:type="continuationSeparator" w:id="0">
    <w:p w:rsidR="00FC5167" w:rsidRDefault="00FC5167" w:rsidP="00FC51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2820453"/>
      <w:docPartObj>
        <w:docPartGallery w:val="Page Numbers (Top of Page)"/>
        <w:docPartUnique/>
      </w:docPartObj>
    </w:sdtPr>
    <w:sdtEndPr>
      <w:rPr>
        <w:rFonts w:ascii="Times New Roman" w:hAnsi="Times New Roman" w:cs="Times New Roman"/>
        <w:sz w:val="24"/>
        <w:szCs w:val="24"/>
      </w:rPr>
    </w:sdtEndPr>
    <w:sdtContent>
      <w:p w:rsidR="006D31AD" w:rsidRPr="002B665C" w:rsidRDefault="006D31AD">
        <w:pPr>
          <w:pStyle w:val="a6"/>
          <w:jc w:val="center"/>
          <w:rPr>
            <w:rFonts w:ascii="Times New Roman" w:hAnsi="Times New Roman" w:cs="Times New Roman"/>
            <w:sz w:val="24"/>
            <w:szCs w:val="24"/>
          </w:rPr>
        </w:pPr>
        <w:r w:rsidRPr="002B665C">
          <w:rPr>
            <w:rFonts w:ascii="Times New Roman" w:hAnsi="Times New Roman" w:cs="Times New Roman"/>
            <w:sz w:val="24"/>
            <w:szCs w:val="24"/>
          </w:rPr>
          <w:fldChar w:fldCharType="begin"/>
        </w:r>
        <w:r w:rsidRPr="002B665C">
          <w:rPr>
            <w:rFonts w:ascii="Times New Roman" w:hAnsi="Times New Roman" w:cs="Times New Roman"/>
            <w:sz w:val="24"/>
            <w:szCs w:val="24"/>
          </w:rPr>
          <w:instrText>PAGE   \* MERGEFORMAT</w:instrText>
        </w:r>
        <w:r w:rsidRPr="002B665C">
          <w:rPr>
            <w:rFonts w:ascii="Times New Roman" w:hAnsi="Times New Roman" w:cs="Times New Roman"/>
            <w:sz w:val="24"/>
            <w:szCs w:val="24"/>
          </w:rPr>
          <w:fldChar w:fldCharType="separate"/>
        </w:r>
        <w:r w:rsidR="00810F5A">
          <w:rPr>
            <w:rFonts w:ascii="Times New Roman" w:hAnsi="Times New Roman" w:cs="Times New Roman"/>
            <w:noProof/>
            <w:sz w:val="24"/>
            <w:szCs w:val="24"/>
          </w:rPr>
          <w:t>2</w:t>
        </w:r>
        <w:r w:rsidRPr="002B665C">
          <w:rPr>
            <w:rFonts w:ascii="Times New Roman" w:hAnsi="Times New Roman" w:cs="Times New Roman"/>
            <w:sz w:val="24"/>
            <w:szCs w:val="24"/>
          </w:rPr>
          <w:fldChar w:fldCharType="end"/>
        </w:r>
      </w:p>
    </w:sdtContent>
  </w:sdt>
  <w:p w:rsidR="006D31AD" w:rsidRDefault="006D31A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638"/>
    <w:rsid w:val="001E63B0"/>
    <w:rsid w:val="00213C5D"/>
    <w:rsid w:val="002B665C"/>
    <w:rsid w:val="00555638"/>
    <w:rsid w:val="005B7C85"/>
    <w:rsid w:val="006D31AD"/>
    <w:rsid w:val="006E40B5"/>
    <w:rsid w:val="00767D34"/>
    <w:rsid w:val="00810F5A"/>
    <w:rsid w:val="008619B7"/>
    <w:rsid w:val="00B36A23"/>
    <w:rsid w:val="00D34AD0"/>
    <w:rsid w:val="00EC075C"/>
    <w:rsid w:val="00FC5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35630"/>
  <w15:docId w15:val="{D32C0BBE-5401-49FB-B9DF-34D275250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556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FC516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5167"/>
    <w:rPr>
      <w:rFonts w:ascii="Tahoma" w:hAnsi="Tahoma" w:cs="Tahoma"/>
      <w:sz w:val="16"/>
      <w:szCs w:val="16"/>
    </w:rPr>
  </w:style>
  <w:style w:type="paragraph" w:styleId="a6">
    <w:name w:val="header"/>
    <w:basedOn w:val="a"/>
    <w:link w:val="a7"/>
    <w:uiPriority w:val="99"/>
    <w:unhideWhenUsed/>
    <w:rsid w:val="00FC516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C5167"/>
  </w:style>
  <w:style w:type="paragraph" w:styleId="a8">
    <w:name w:val="footer"/>
    <w:basedOn w:val="a"/>
    <w:link w:val="a9"/>
    <w:uiPriority w:val="99"/>
    <w:unhideWhenUsed/>
    <w:rsid w:val="00FC516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C51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2507368">
      <w:bodyDiv w:val="1"/>
      <w:marLeft w:val="0"/>
      <w:marRight w:val="0"/>
      <w:marTop w:val="0"/>
      <w:marBottom w:val="0"/>
      <w:divBdr>
        <w:top w:val="none" w:sz="0" w:space="0" w:color="auto"/>
        <w:left w:val="none" w:sz="0" w:space="0" w:color="auto"/>
        <w:bottom w:val="none" w:sz="0" w:space="0" w:color="auto"/>
        <w:right w:val="none" w:sz="0" w:space="0" w:color="auto"/>
      </w:divBdr>
      <w:divsChild>
        <w:div w:id="698509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2798</Words>
  <Characters>15952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Гуськова Татьяна Сергеевна</dc:creator>
  <cp:lastModifiedBy>Овсянникова Евгения Владимировна</cp:lastModifiedBy>
  <cp:revision>7</cp:revision>
  <dcterms:created xsi:type="dcterms:W3CDTF">2025-10-25T14:19:00Z</dcterms:created>
  <dcterms:modified xsi:type="dcterms:W3CDTF">2025-10-30T13:42:00Z</dcterms:modified>
</cp:coreProperties>
</file>